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F19A" w14:textId="075F49A8" w:rsidR="008F07A1" w:rsidRPr="00EB4E1E" w:rsidRDefault="00966402" w:rsidP="008F07A1">
      <w:pPr>
        <w:pStyle w:val="a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20</w:t>
      </w:r>
      <w:r w:rsidR="009765B0">
        <w:rPr>
          <w:rFonts w:asciiTheme="minorEastAsia" w:eastAsiaTheme="minorEastAsia" w:hAnsiTheme="minorEastAsia"/>
          <w:sz w:val="22"/>
          <w:szCs w:val="22"/>
        </w:rPr>
        <w:t>20</w:t>
      </w:r>
      <w:r w:rsidR="0068501C" w:rsidRPr="00EB4E1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765B0">
        <w:rPr>
          <w:rFonts w:asciiTheme="minorEastAsia" w:eastAsiaTheme="minorEastAsia" w:hAnsiTheme="minorEastAsia"/>
          <w:sz w:val="22"/>
          <w:szCs w:val="22"/>
        </w:rPr>
        <w:t>2</w:t>
      </w:r>
      <w:r w:rsidR="00C62BDF" w:rsidRPr="00EB4E1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440A7">
        <w:rPr>
          <w:rFonts w:asciiTheme="minorEastAsia" w:eastAsiaTheme="minorEastAsia" w:hAnsiTheme="minorEastAsia"/>
          <w:sz w:val="22"/>
          <w:szCs w:val="22"/>
        </w:rPr>
        <w:t>2</w:t>
      </w:r>
      <w:r w:rsidR="00696C9D">
        <w:rPr>
          <w:rFonts w:asciiTheme="minorEastAsia" w:eastAsiaTheme="minorEastAsia" w:hAnsiTheme="minorEastAsia"/>
          <w:sz w:val="22"/>
          <w:szCs w:val="22"/>
        </w:rPr>
        <w:t>1</w:t>
      </w:r>
      <w:r w:rsidR="001A4CC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2117FBB" w14:textId="7FA9638D" w:rsidR="008F07A1" w:rsidRPr="00EB4E1E" w:rsidRDefault="00C726A1" w:rsidP="008F07A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会員</w:t>
      </w:r>
      <w:r w:rsidR="008B6586">
        <w:rPr>
          <w:rFonts w:asciiTheme="minorEastAsia" w:hAnsiTheme="minorEastAsia" w:hint="eastAsia"/>
          <w:sz w:val="22"/>
          <w:szCs w:val="22"/>
        </w:rPr>
        <w:t>保護者の皆様へ</w:t>
      </w:r>
    </w:p>
    <w:p w14:paraId="345DFA28" w14:textId="5BF1E6C2" w:rsidR="008F07A1" w:rsidRDefault="008F07A1" w:rsidP="008F07A1">
      <w:pPr>
        <w:widowControl/>
        <w:jc w:val="right"/>
        <w:rPr>
          <w:rFonts w:asciiTheme="minorEastAsia" w:hAnsiTheme="minorEastAsia" w:cs="Lantinghei SC Heavy"/>
          <w:kern w:val="0"/>
          <w:sz w:val="22"/>
          <w:szCs w:val="22"/>
        </w:rPr>
      </w:pPr>
      <w:r w:rsidRPr="00EB4E1E">
        <w:rPr>
          <w:rFonts w:asciiTheme="minorEastAsia" w:hAnsiTheme="minorEastAsia" w:cs="Lantinghei SC Heavy" w:hint="eastAsia"/>
          <w:kern w:val="0"/>
          <w:sz w:val="22"/>
          <w:szCs w:val="22"/>
        </w:rPr>
        <w:t>株式会社ラボアンドタウン</w:t>
      </w:r>
    </w:p>
    <w:p w14:paraId="6A2E97AF" w14:textId="00AB1845" w:rsidR="009765B0" w:rsidRDefault="004D6656" w:rsidP="009765B0">
      <w:pPr>
        <w:widowControl/>
        <w:wordWrap w:val="0"/>
        <w:jc w:val="right"/>
        <w:rPr>
          <w:rFonts w:asciiTheme="minorEastAsia" w:hAnsiTheme="minorEastAsia" w:cs="Lantinghei SC Heavy"/>
          <w:kern w:val="0"/>
          <w:sz w:val="22"/>
          <w:szCs w:val="22"/>
        </w:rPr>
      </w:pPr>
      <w:r>
        <w:rPr>
          <w:rFonts w:asciiTheme="minorEastAsia" w:hAnsiTheme="minorEastAsia" w:cs="Lantinghei SC Heavy" w:hint="eastAsia"/>
          <w:kern w:val="0"/>
          <w:sz w:val="22"/>
          <w:szCs w:val="22"/>
        </w:rPr>
        <w:t>代表取締役</w:t>
      </w:r>
      <w:r w:rsidR="009765B0">
        <w:rPr>
          <w:rFonts w:asciiTheme="minorEastAsia" w:hAnsiTheme="minorEastAsia" w:cs="Lantinghei SC Heavy" w:hint="eastAsia"/>
          <w:kern w:val="0"/>
          <w:sz w:val="22"/>
          <w:szCs w:val="22"/>
        </w:rPr>
        <w:t xml:space="preserve">　</w:t>
      </w:r>
      <w:r>
        <w:rPr>
          <w:rFonts w:asciiTheme="minorEastAsia" w:hAnsiTheme="minorEastAsia" w:cs="Lantinghei SC Heavy" w:hint="eastAsia"/>
          <w:kern w:val="0"/>
          <w:sz w:val="22"/>
          <w:szCs w:val="22"/>
        </w:rPr>
        <w:t>亀岡</w:t>
      </w:r>
      <w:r w:rsidR="009765B0">
        <w:rPr>
          <w:rFonts w:asciiTheme="minorEastAsia" w:hAnsiTheme="minorEastAsia" w:cs="Lantinghei SC Heavy" w:hint="eastAsia"/>
          <w:kern w:val="0"/>
          <w:sz w:val="22"/>
          <w:szCs w:val="22"/>
        </w:rPr>
        <w:t xml:space="preserve">　</w:t>
      </w:r>
      <w:r>
        <w:rPr>
          <w:rFonts w:asciiTheme="minorEastAsia" w:hAnsiTheme="minorEastAsia" w:cs="Lantinghei SC Heavy" w:hint="eastAsia"/>
          <w:kern w:val="0"/>
          <w:sz w:val="22"/>
          <w:szCs w:val="22"/>
        </w:rPr>
        <w:t>利寛</w:t>
      </w:r>
    </w:p>
    <w:p w14:paraId="1452A67A" w14:textId="77777777" w:rsidR="008F07A1" w:rsidRPr="00EB4E1E" w:rsidRDefault="008F07A1" w:rsidP="008F07A1">
      <w:pPr>
        <w:widowControl/>
        <w:jc w:val="right"/>
        <w:rPr>
          <w:rFonts w:asciiTheme="minorEastAsia" w:hAnsiTheme="minorEastAsia" w:cs="Lantinghei SC Heavy"/>
          <w:kern w:val="0"/>
          <w:sz w:val="22"/>
          <w:szCs w:val="22"/>
        </w:rPr>
      </w:pPr>
    </w:p>
    <w:p w14:paraId="36E1C6D7" w14:textId="46837F46" w:rsidR="00503D71" w:rsidRPr="009765B0" w:rsidRDefault="009765B0" w:rsidP="00503D71">
      <w:pPr>
        <w:widowControl/>
        <w:jc w:val="center"/>
        <w:rPr>
          <w:rFonts w:asciiTheme="minorEastAsia" w:hAnsiTheme="minorEastAsia" w:cs="Lantinghei SC Heavy"/>
          <w:color w:val="000000" w:themeColor="text1"/>
          <w:kern w:val="0"/>
          <w:sz w:val="28"/>
          <w:szCs w:val="28"/>
          <w:u w:val="single"/>
        </w:rPr>
      </w:pPr>
      <w:r w:rsidRPr="009765B0">
        <w:rPr>
          <w:rFonts w:asciiTheme="minorEastAsia" w:hAnsiTheme="minorEastAsia" w:cs="Lantinghei SC Heavy" w:hint="eastAsia"/>
          <w:color w:val="000000" w:themeColor="text1"/>
          <w:kern w:val="0"/>
          <w:sz w:val="28"/>
          <w:szCs w:val="28"/>
          <w:u w:val="single"/>
        </w:rPr>
        <w:t>新型コロナウ</w:t>
      </w:r>
      <w:r w:rsidR="00437C4E">
        <w:rPr>
          <w:rFonts w:asciiTheme="minorEastAsia" w:hAnsiTheme="minorEastAsia" w:cs="Lantinghei SC Heavy" w:hint="eastAsia"/>
          <w:color w:val="000000" w:themeColor="text1"/>
          <w:kern w:val="0"/>
          <w:sz w:val="28"/>
          <w:szCs w:val="28"/>
          <w:u w:val="single"/>
        </w:rPr>
        <w:t>イ</w:t>
      </w:r>
      <w:r w:rsidRPr="009765B0">
        <w:rPr>
          <w:rFonts w:asciiTheme="minorEastAsia" w:hAnsiTheme="minorEastAsia" w:cs="Lantinghei SC Heavy" w:hint="eastAsia"/>
          <w:color w:val="000000" w:themeColor="text1"/>
          <w:kern w:val="0"/>
          <w:sz w:val="28"/>
          <w:szCs w:val="28"/>
          <w:u w:val="single"/>
        </w:rPr>
        <w:t>ルスへの対応に関するお知らせ</w:t>
      </w:r>
    </w:p>
    <w:p w14:paraId="6417F226" w14:textId="77777777" w:rsidR="00D6298B" w:rsidRPr="009765B0" w:rsidRDefault="00D6298B" w:rsidP="008F07A1">
      <w:pPr>
        <w:widowControl/>
        <w:jc w:val="center"/>
        <w:rPr>
          <w:rFonts w:asciiTheme="minorEastAsia" w:hAnsiTheme="minorEastAsia" w:cs="Times New Roman"/>
          <w:color w:val="000000" w:themeColor="text1"/>
          <w:kern w:val="0"/>
          <w:sz w:val="22"/>
          <w:szCs w:val="22"/>
        </w:rPr>
      </w:pPr>
    </w:p>
    <w:p w14:paraId="66CEF955" w14:textId="77777777" w:rsidR="007D7D23" w:rsidRPr="009765B0" w:rsidRDefault="007D7D23" w:rsidP="008F07A1">
      <w:pPr>
        <w:widowControl/>
        <w:jc w:val="center"/>
        <w:rPr>
          <w:rFonts w:asciiTheme="minorEastAsia" w:hAnsiTheme="minorEastAsia" w:cs="Times New Roman"/>
          <w:color w:val="000000" w:themeColor="text1"/>
          <w:kern w:val="0"/>
          <w:sz w:val="22"/>
          <w:szCs w:val="22"/>
        </w:rPr>
      </w:pPr>
    </w:p>
    <w:p w14:paraId="5A30F216" w14:textId="7FC060FD" w:rsidR="008A7F53" w:rsidRPr="009765B0" w:rsidRDefault="008B6586" w:rsidP="00D60FFC">
      <w:pPr>
        <w:pStyle w:val="a6"/>
        <w:rPr>
          <w:color w:val="000000" w:themeColor="text1"/>
        </w:rPr>
      </w:pPr>
      <w:r w:rsidRPr="009765B0">
        <w:rPr>
          <w:rFonts w:hint="eastAsia"/>
          <w:color w:val="000000" w:themeColor="text1"/>
        </w:rPr>
        <w:t xml:space="preserve">拝啓　</w:t>
      </w:r>
      <w:r w:rsidR="009765B0" w:rsidRPr="009765B0">
        <w:rPr>
          <w:rFonts w:hint="eastAsia"/>
          <w:color w:val="000000" w:themeColor="text1"/>
        </w:rPr>
        <w:t>梅のつぼみも膨らみ始め、春の兆しを感じる頃となりました。</w:t>
      </w:r>
      <w:r w:rsidRPr="009765B0">
        <w:rPr>
          <w:color w:val="000000" w:themeColor="text1"/>
        </w:rPr>
        <w:t>お健やかにお過ごしのこととお喜び申し上げます。日ごろはお引き立てを賜り、心からお礼申し上げます。</w:t>
      </w:r>
    </w:p>
    <w:p w14:paraId="0E8401A6" w14:textId="00E41011" w:rsidR="00873BDF" w:rsidRDefault="00D6298B" w:rsidP="00D60FFC">
      <w:pPr>
        <w:ind w:firstLineChars="50" w:firstLine="110"/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</w:pPr>
      <w:r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さて、</w:t>
      </w:r>
      <w:r w:rsidR="009765B0"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このたびは新型コロナウ</w:t>
      </w:r>
      <w:r w:rsid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イ</w:t>
      </w:r>
      <w:r w:rsidR="009765B0"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ルスの感染拡大に伴う、私どもの</w:t>
      </w:r>
      <w:r w:rsidR="00873BDF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今後の</w:t>
      </w:r>
      <w:r w:rsidR="009765B0"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対応方針についてお知らせいたします。</w:t>
      </w:r>
    </w:p>
    <w:p w14:paraId="714ABD25" w14:textId="755F9EDA" w:rsidR="00437C4E" w:rsidRDefault="00CC38AD" w:rsidP="00D60FFC">
      <w:pPr>
        <w:ind w:firstLineChars="50" w:firstLine="110"/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</w:pPr>
      <w:r w:rsidRPr="00CC38AD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世界保健機関</w:t>
      </w: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（</w:t>
      </w:r>
      <w:r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  <w:t>WHO</w:t>
      </w: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）</w:t>
      </w:r>
      <w:r w:rsidRPr="00CC38AD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が「国際的に懸念される公衆衛生上の緊急事態」宣言を行い、日本政府が当該感染症を「指定感染症」とする政令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を</w:t>
      </w:r>
      <w:r w:rsidRPr="00CC38AD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施行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いたしまし</w:t>
      </w:r>
      <w:r w:rsidRPr="00CC38AD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た。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そのような中、</w:t>
      </w:r>
      <w:r w:rsidR="00437C4E" w:rsidRP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新型コロナウイルス感染症が拡大している状況を受け、</w:t>
      </w:r>
      <w:r w:rsidR="009D160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子どもたち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へ</w:t>
      </w:r>
      <w:r w:rsidR="00437C4E" w:rsidRP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の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感染</w:t>
      </w:r>
      <w:r w:rsidR="001E3279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の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拡大</w:t>
      </w:r>
      <w:r w:rsidR="001E3279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防止</w:t>
      </w:r>
      <w:bookmarkStart w:id="0" w:name="_GoBack"/>
      <w:bookmarkEnd w:id="0"/>
      <w:r w:rsidR="00437C4E" w:rsidRP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を第一に考慮した結果、</w:t>
      </w:r>
      <w:r w:rsidR="009D160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下記</w:t>
      </w:r>
      <w:r w:rsidR="004D6656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のような</w:t>
      </w:r>
      <w:r w:rsidR="009D160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対応とさせていただくことに</w:t>
      </w:r>
      <w:r w:rsidR="00437C4E" w:rsidRP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いたしました。</w:t>
      </w:r>
    </w:p>
    <w:p w14:paraId="53C9105D" w14:textId="77777777" w:rsidR="00D60FFC" w:rsidRPr="00437C4E" w:rsidRDefault="00D60FFC" w:rsidP="00D60FFC">
      <w:pPr>
        <w:ind w:firstLineChars="50" w:firstLine="110"/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</w:pPr>
    </w:p>
    <w:p w14:paraId="5B4719E5" w14:textId="11974475" w:rsidR="00437C4E" w:rsidRPr="00437C4E" w:rsidRDefault="00437C4E" w:rsidP="00D60FFC">
      <w:pPr>
        <w:ind w:firstLineChars="50" w:firstLine="110"/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</w:pPr>
      <w:r w:rsidRPr="00437C4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尚、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対応は</w:t>
      </w:r>
      <w:r w:rsidR="0085491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感染の拡大状況、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病気への</w:t>
      </w:r>
      <w:r w:rsidR="00FC703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理解</w:t>
      </w:r>
      <w:r w:rsidR="00310D5A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、</w:t>
      </w:r>
      <w:r w:rsidR="0085491E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社会状況、</w:t>
      </w:r>
      <w:r w:rsidR="00310D5A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当局の判断</w:t>
      </w:r>
      <w:r w:rsidR="004C0566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を</w:t>
      </w:r>
      <w:r w:rsidR="00FC703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踏まえ</w:t>
      </w:r>
      <w:r w:rsidR="004C0566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、</w:t>
      </w:r>
      <w:r w:rsidR="00FC703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変更となる</w:t>
      </w:r>
      <w:r w:rsidR="00D60FFC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可能性もございます旨、ご了承くださいませ</w:t>
      </w:r>
      <w:r w:rsidR="004C0566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。</w:t>
      </w:r>
      <w:r w:rsidR="005B5EB4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変更の場合はまた改めてご案内差し上げます。</w:t>
      </w:r>
    </w:p>
    <w:p w14:paraId="4E41F424" w14:textId="77777777" w:rsidR="00D60FFC" w:rsidRDefault="00D60FFC" w:rsidP="00B440A7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</w:p>
    <w:p w14:paraId="0BAB958D" w14:textId="04C94410" w:rsidR="009765B0" w:rsidRDefault="00F1364B" w:rsidP="004C0566">
      <w:pPr>
        <w:ind w:firstLineChars="150" w:firstLine="330"/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●</w:t>
      </w:r>
      <w:r w:rsidR="00D60FFC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ラボアンドタウン会員の通う</w:t>
      </w:r>
      <w:r w:rsidR="00437C4E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小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学校で感染者が出た場合</w:t>
      </w:r>
    </w:p>
    <w:p w14:paraId="524A379C" w14:textId="4BF5796B" w:rsidR="00D60FFC" w:rsidRDefault="00F1364B" w:rsidP="00D60FFC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　　→該当の</w:t>
      </w:r>
      <w:r w:rsidR="00437C4E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小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学校に通う会員の入室を、2週間〜3週間の間、</w:t>
      </w:r>
      <w:r w:rsidR="00D60FFC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ご遠慮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いただきます。</w:t>
      </w:r>
    </w:p>
    <w:p w14:paraId="266828F5" w14:textId="0ECCC22E" w:rsidR="004D6656" w:rsidRDefault="00F1364B" w:rsidP="004D6656">
      <w:pPr>
        <w:ind w:firstLineChars="400" w:firstLine="880"/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状況を見て、入室を再開いた</w:t>
      </w:r>
      <w:r w:rsidR="006F3DB6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だきま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す。</w:t>
      </w:r>
    </w:p>
    <w:p w14:paraId="7EF5D66F" w14:textId="334B4CC8" w:rsidR="009765B0" w:rsidRDefault="00F1364B" w:rsidP="004D6656">
      <w:pPr>
        <w:ind w:firstLineChars="150" w:firstLine="330"/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●ラボアンドタウン校舎で</w:t>
      </w:r>
      <w:r w:rsidR="0085491E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ラボアンドタウン会員の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感染者が出た場合</w:t>
      </w:r>
    </w:p>
    <w:p w14:paraId="38A0DB2E" w14:textId="77777777" w:rsidR="00F1364B" w:rsidRDefault="00F1364B" w:rsidP="00F1364B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　　→ラボアンドタウン校舎を2週間〜3週間の間、閉鎖いたします。</w:t>
      </w:r>
    </w:p>
    <w:p w14:paraId="24D204BE" w14:textId="2CE5DD63" w:rsidR="00F1364B" w:rsidRDefault="00F1364B" w:rsidP="00F1364B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　　　状況を見て、営業を再開いたします。</w:t>
      </w:r>
    </w:p>
    <w:p w14:paraId="731DFEEF" w14:textId="0609EF76" w:rsidR="006F3DB6" w:rsidRDefault="006F3DB6" w:rsidP="006F3DB6">
      <w:pPr>
        <w:ind w:firstLineChars="150" w:firstLine="330"/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●</w:t>
      </w:r>
      <w:r w:rsidR="0085491E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ラボアンドタウン会員の</w:t>
      </w: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同居のご家族に感染者が出た場合</w:t>
      </w:r>
    </w:p>
    <w:p w14:paraId="07EC7D74" w14:textId="4607830C" w:rsidR="006F3DB6" w:rsidRDefault="006F3DB6" w:rsidP="006F3DB6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　　→該当する会員の入室を、2週間〜3週間の間、ご遠慮いただきます。</w:t>
      </w:r>
    </w:p>
    <w:p w14:paraId="16958896" w14:textId="77777777" w:rsidR="006F3DB6" w:rsidRDefault="006F3DB6" w:rsidP="006F3DB6">
      <w:pPr>
        <w:ind w:firstLineChars="400" w:firstLine="880"/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状況を見て、入室を再開いただきます。</w:t>
      </w:r>
    </w:p>
    <w:p w14:paraId="3796E4ED" w14:textId="01A593E0" w:rsidR="004D6656" w:rsidRPr="006F3DB6" w:rsidRDefault="004D6656" w:rsidP="006F3DB6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</w:p>
    <w:p w14:paraId="4E5B3885" w14:textId="2424DD30" w:rsidR="004D6656" w:rsidRDefault="004D6656" w:rsidP="00F1364B">
      <w:pPr>
        <w:rPr>
          <w:rFonts w:asciiTheme="minorEastAsia" w:hAnsiTheme="minorEastAsia" w:cs="Lantinghei SC Heavy"/>
          <w:color w:val="000000" w:themeColor="text1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※お子さま、または同居されるご家族の方で</w:t>
      </w:r>
      <w:r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新型コロナウ</w:t>
      </w: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イ</w:t>
      </w:r>
      <w:r w:rsidRPr="009765B0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ルスの感染</w:t>
      </w: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が確認された場合は、</w:t>
      </w:r>
    </w:p>
    <w:p w14:paraId="35465327" w14:textId="6104F02B" w:rsidR="004D6656" w:rsidRDefault="004D6656" w:rsidP="00F1364B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　　速やかに各教室までご連絡いただきますよう、</w:t>
      </w:r>
      <w:r w:rsidR="00C248A8"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ご協力の程、</w:t>
      </w:r>
      <w:r>
        <w:rPr>
          <w:rFonts w:asciiTheme="minorEastAsia" w:hAnsiTheme="minorEastAsia" w:cs="Lantinghei SC Heavy" w:hint="eastAsia"/>
          <w:color w:val="000000" w:themeColor="text1"/>
          <w:kern w:val="0"/>
          <w:sz w:val="22"/>
          <w:szCs w:val="22"/>
          <w:shd w:val="clear" w:color="auto" w:fill="FFFFFF"/>
        </w:rPr>
        <w:t>よろしくお願い致します。</w:t>
      </w:r>
    </w:p>
    <w:p w14:paraId="5C7E0A81" w14:textId="77777777" w:rsidR="00D60FFC" w:rsidRDefault="00D60FFC" w:rsidP="007D7D23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</w:p>
    <w:p w14:paraId="25440FC0" w14:textId="511084E4" w:rsidR="007D7D23" w:rsidRDefault="007D7D23" w:rsidP="007D7D23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  <w:r w:rsidRPr="00BD6B25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 xml:space="preserve">　</w:t>
      </w:r>
      <w:r w:rsidR="00FC7030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ご質問等ございましたら、</w:t>
      </w:r>
      <w:r w:rsidRPr="00BD6B25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ご遠慮なく</w:t>
      </w:r>
      <w:r w:rsidR="00FC7030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教室長</w:t>
      </w:r>
      <w:r w:rsidRPr="00BD6B25">
        <w:rPr>
          <w:rFonts w:asciiTheme="minorEastAsia" w:hAnsiTheme="minorEastAsia" w:cs="Lantinghei SC Heavy" w:hint="eastAsia"/>
          <w:color w:val="222222"/>
          <w:kern w:val="0"/>
          <w:sz w:val="22"/>
          <w:szCs w:val="22"/>
          <w:shd w:val="clear" w:color="auto" w:fill="FFFFFF"/>
        </w:rPr>
        <w:t>までご連絡いただきますようお願い申し上げます。</w:t>
      </w:r>
    </w:p>
    <w:p w14:paraId="58484013" w14:textId="77777777" w:rsidR="007D7D23" w:rsidRDefault="007D7D23" w:rsidP="007D7D23">
      <w:pPr>
        <w:rPr>
          <w:rFonts w:asciiTheme="minorEastAsia" w:hAnsiTheme="minorEastAsia" w:cs="Lantinghei SC Heavy"/>
          <w:color w:val="222222"/>
          <w:kern w:val="0"/>
          <w:sz w:val="22"/>
          <w:szCs w:val="22"/>
          <w:shd w:val="clear" w:color="auto" w:fill="FFFFFF"/>
        </w:rPr>
      </w:pPr>
    </w:p>
    <w:p w14:paraId="28B5D9F9" w14:textId="2C8F1DCB" w:rsidR="00D215DB" w:rsidRPr="00C4215B" w:rsidRDefault="007D7D23" w:rsidP="00696C9D">
      <w:pPr>
        <w:pStyle w:val="a8"/>
        <w:rPr>
          <w:rFonts w:cs="Lantinghei SC Heavy"/>
          <w:color w:val="222222"/>
          <w:shd w:val="clear" w:color="auto" w:fill="FFFFFF"/>
        </w:rPr>
      </w:pPr>
      <w:r w:rsidRPr="00BD6B25">
        <w:rPr>
          <w:rFonts w:hint="eastAsia"/>
          <w:shd w:val="clear" w:color="auto" w:fill="FFFFFF"/>
        </w:rPr>
        <w:t>敬具</w:t>
      </w:r>
    </w:p>
    <w:sectPr w:rsidR="00D215DB" w:rsidRPr="00C4215B" w:rsidSect="00091CC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antinghei SC Heavy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1"/>
    <w:rsid w:val="00091CCB"/>
    <w:rsid w:val="001166A7"/>
    <w:rsid w:val="00195F67"/>
    <w:rsid w:val="001A4CCF"/>
    <w:rsid w:val="001E3279"/>
    <w:rsid w:val="0021033A"/>
    <w:rsid w:val="002A7035"/>
    <w:rsid w:val="00310D5A"/>
    <w:rsid w:val="0033559F"/>
    <w:rsid w:val="003F0CCF"/>
    <w:rsid w:val="00437C4E"/>
    <w:rsid w:val="0048745D"/>
    <w:rsid w:val="004C0566"/>
    <w:rsid w:val="004D6656"/>
    <w:rsid w:val="00503D71"/>
    <w:rsid w:val="0052146B"/>
    <w:rsid w:val="00533AD0"/>
    <w:rsid w:val="0053577C"/>
    <w:rsid w:val="005710A7"/>
    <w:rsid w:val="005B5EB4"/>
    <w:rsid w:val="005D2332"/>
    <w:rsid w:val="005E65BC"/>
    <w:rsid w:val="00630DE1"/>
    <w:rsid w:val="00676FDD"/>
    <w:rsid w:val="0068501C"/>
    <w:rsid w:val="00696C9D"/>
    <w:rsid w:val="006B6F1E"/>
    <w:rsid w:val="006C385A"/>
    <w:rsid w:val="006F3DB6"/>
    <w:rsid w:val="007B0B54"/>
    <w:rsid w:val="007D7D23"/>
    <w:rsid w:val="008052D6"/>
    <w:rsid w:val="00826A09"/>
    <w:rsid w:val="0085491E"/>
    <w:rsid w:val="00873BDF"/>
    <w:rsid w:val="008A7F53"/>
    <w:rsid w:val="008B6586"/>
    <w:rsid w:val="008F07A1"/>
    <w:rsid w:val="009008B4"/>
    <w:rsid w:val="00942C18"/>
    <w:rsid w:val="00966402"/>
    <w:rsid w:val="00975AC4"/>
    <w:rsid w:val="009765B0"/>
    <w:rsid w:val="009A213B"/>
    <w:rsid w:val="009D160E"/>
    <w:rsid w:val="00A52B8E"/>
    <w:rsid w:val="00A70CF6"/>
    <w:rsid w:val="00AA1F87"/>
    <w:rsid w:val="00B120FC"/>
    <w:rsid w:val="00B2263D"/>
    <w:rsid w:val="00B42433"/>
    <w:rsid w:val="00B440A7"/>
    <w:rsid w:val="00BC7419"/>
    <w:rsid w:val="00BD2291"/>
    <w:rsid w:val="00BD6B25"/>
    <w:rsid w:val="00BE5AA9"/>
    <w:rsid w:val="00C248A8"/>
    <w:rsid w:val="00C4215B"/>
    <w:rsid w:val="00C57207"/>
    <w:rsid w:val="00C62BDF"/>
    <w:rsid w:val="00C726A1"/>
    <w:rsid w:val="00C91797"/>
    <w:rsid w:val="00CA182D"/>
    <w:rsid w:val="00CC38AD"/>
    <w:rsid w:val="00D1788F"/>
    <w:rsid w:val="00D215DB"/>
    <w:rsid w:val="00D60FFC"/>
    <w:rsid w:val="00D6298B"/>
    <w:rsid w:val="00DB33C4"/>
    <w:rsid w:val="00DD6BD1"/>
    <w:rsid w:val="00EA51E2"/>
    <w:rsid w:val="00EB4E1E"/>
    <w:rsid w:val="00F1364B"/>
    <w:rsid w:val="00F55E84"/>
    <w:rsid w:val="00FA5141"/>
    <w:rsid w:val="00FC7030"/>
    <w:rsid w:val="00FD3A34"/>
    <w:rsid w:val="00FD5F83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B45EA"/>
  <w14:defaultImageDpi w14:val="300"/>
  <w15:docId w15:val="{D86D6C1C-9CDA-F243-AC19-5B027F50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F07A1"/>
    <w:rPr>
      <w:rFonts w:ascii="ヒラギノ角ゴ Pro W3" w:eastAsia="ヒラギノ角ゴ Pro W3" w:hAnsi="ヒラギノ角ゴ Pro W3" w:cs="Lantinghei SC Heavy"/>
      <w:kern w:val="0"/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8F07A1"/>
    <w:rPr>
      <w:rFonts w:ascii="ヒラギノ角ゴ Pro W3" w:eastAsia="ヒラギノ角ゴ Pro W3" w:hAnsi="ヒラギノ角ゴ Pro W3" w:cs="Lantinghei SC Heavy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F0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7A1"/>
  </w:style>
  <w:style w:type="paragraph" w:styleId="a6">
    <w:name w:val="Salutation"/>
    <w:basedOn w:val="a"/>
    <w:next w:val="a"/>
    <w:link w:val="a7"/>
    <w:uiPriority w:val="99"/>
    <w:unhideWhenUsed/>
    <w:rsid w:val="001A4CCF"/>
    <w:rPr>
      <w:rFonts w:asciiTheme="minorEastAsia" w:hAnsiTheme="minorEastAsia" w:cs="Times New Roman"/>
      <w:kern w:val="0"/>
      <w:sz w:val="22"/>
      <w:szCs w:val="22"/>
    </w:rPr>
  </w:style>
  <w:style w:type="character" w:customStyle="1" w:styleId="a7">
    <w:name w:val="挨拶文 (文字)"/>
    <w:basedOn w:val="a0"/>
    <w:link w:val="a6"/>
    <w:uiPriority w:val="99"/>
    <w:rsid w:val="001A4CCF"/>
    <w:rPr>
      <w:rFonts w:asciiTheme="minorEastAsia" w:hAnsiTheme="minorEastAsia" w:cs="Times New Roman"/>
      <w:kern w:val="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A4CCF"/>
    <w:pPr>
      <w:jc w:val="right"/>
    </w:pPr>
    <w:rPr>
      <w:rFonts w:asciiTheme="minorEastAsia" w:hAnsiTheme="minorEastAsia" w:cs="Times New Roman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1A4CCF"/>
    <w:rPr>
      <w:rFonts w:asciiTheme="minorEastAsia" w:hAnsiTheme="minorEastAsia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紗喜</dc:creator>
  <cp:keywords/>
  <dc:description/>
  <cp:lastModifiedBy>KAMEOKA TOSHIHIRO</cp:lastModifiedBy>
  <cp:revision>5</cp:revision>
  <cp:lastPrinted>2020-02-20T13:34:00Z</cp:lastPrinted>
  <dcterms:created xsi:type="dcterms:W3CDTF">2020-02-21T02:18:00Z</dcterms:created>
  <dcterms:modified xsi:type="dcterms:W3CDTF">2020-02-21T03:08:00Z</dcterms:modified>
</cp:coreProperties>
</file>